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Ind w:w="196" w:type="dxa"/>
        <w:tblLook w:val="04A0" w:firstRow="1" w:lastRow="0" w:firstColumn="1" w:lastColumn="0" w:noHBand="0" w:noVBand="1"/>
      </w:tblPr>
      <w:tblGrid>
        <w:gridCol w:w="4879"/>
        <w:gridCol w:w="4594"/>
      </w:tblGrid>
      <w:tr w:rsidR="004F3DAC">
        <w:trPr>
          <w:trHeight w:val="1"/>
        </w:trPr>
        <w:tc>
          <w:tcPr>
            <w:tcW w:w="4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F3DAC" w:rsidRDefault="00AD4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29865" w:dyaOrig="18555">
                <v:shape id="ole_rId2" o:spid="_x0000_i1025" style="width:157.2pt;height:97.3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76608891" r:id="rId6"/>
              </w:object>
            </w:r>
          </w:p>
          <w:p w:rsidR="004F3DAC" w:rsidRDefault="00AD4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4F3DAC" w:rsidRDefault="00AD4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4F3DAC" w:rsidRDefault="00AD47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F3DAC" w:rsidRDefault="004F3D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4F3DAC" w:rsidRDefault="004F3DAC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10D53" w:rsidRDefault="00410D53" w:rsidP="00A76FE1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76FE1" w:rsidRDefault="00A76FE1" w:rsidP="00A76FE1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A76FE1">
        <w:rPr>
          <w:rFonts w:ascii="Times New Roman" w:eastAsia="Times New Roman" w:hAnsi="Times New Roman" w:cs="Times New Roman"/>
          <w:b/>
          <w:sz w:val="28"/>
        </w:rPr>
        <w:t>В 2024 году Отделение СФР по Иркутской области назначило единое пособие родителям 105 тыс</w:t>
      </w:r>
      <w:r w:rsidR="00D576B6">
        <w:rPr>
          <w:rFonts w:ascii="Times New Roman" w:eastAsia="Times New Roman" w:hAnsi="Times New Roman" w:cs="Times New Roman"/>
          <w:b/>
          <w:sz w:val="28"/>
        </w:rPr>
        <w:t xml:space="preserve">яч </w:t>
      </w:r>
      <w:r w:rsidRPr="00A76FE1">
        <w:rPr>
          <w:rFonts w:ascii="Times New Roman" w:eastAsia="Times New Roman" w:hAnsi="Times New Roman" w:cs="Times New Roman"/>
          <w:b/>
          <w:sz w:val="28"/>
        </w:rPr>
        <w:t>детей</w:t>
      </w:r>
    </w:p>
    <w:p w:rsidR="00A76FE1" w:rsidRDefault="00A76FE1" w:rsidP="00A76F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четыре месяца 2024 года Отделение Социального фонда России по Иркутской области назначило единое пособие </w:t>
      </w:r>
      <w:r w:rsidR="00D576B6">
        <w:rPr>
          <w:rFonts w:ascii="Times New Roman" w:hAnsi="Times New Roman" w:cs="Times New Roman"/>
          <w:sz w:val="28"/>
          <w:szCs w:val="28"/>
        </w:rPr>
        <w:t xml:space="preserve">родителям </w:t>
      </w:r>
      <w:r>
        <w:rPr>
          <w:rFonts w:ascii="Times New Roman" w:hAnsi="Times New Roman" w:cs="Times New Roman"/>
          <w:sz w:val="28"/>
          <w:szCs w:val="28"/>
        </w:rPr>
        <w:t xml:space="preserve">105 тысяч детей. На обеспечение этих целей направлено 9,1 </w:t>
      </w:r>
      <w:r w:rsidR="00D576B6">
        <w:rPr>
          <w:rFonts w:ascii="Times New Roman" w:hAnsi="Times New Roman" w:cs="Times New Roman"/>
          <w:sz w:val="28"/>
          <w:szCs w:val="28"/>
        </w:rPr>
        <w:t>миллиарда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76FE1" w:rsidRDefault="00D576B6" w:rsidP="00A76FE1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В этом году</w:t>
      </w:r>
      <w:r w:rsidR="00A76FE1" w:rsidRPr="00CB555D">
        <w:rPr>
          <w:rFonts w:ascii="Times New Roman" w:hAnsi="Times New Roman" w:cs="Times New Roman"/>
          <w:sz w:val="28"/>
          <w:szCs w:val="28"/>
        </w:rPr>
        <w:t xml:space="preserve"> в южных районах </w:t>
      </w:r>
      <w:r w:rsidR="00A76FE1">
        <w:rPr>
          <w:rFonts w:ascii="Times New Roman" w:hAnsi="Times New Roman" w:cs="Times New Roman"/>
          <w:sz w:val="28"/>
          <w:szCs w:val="28"/>
        </w:rPr>
        <w:t>региона</w:t>
      </w:r>
      <w:r w:rsidR="00A76FE1" w:rsidRPr="00CB555D">
        <w:rPr>
          <w:rFonts w:ascii="Times New Roman" w:hAnsi="Times New Roman" w:cs="Times New Roman"/>
          <w:sz w:val="28"/>
          <w:szCs w:val="28"/>
        </w:rPr>
        <w:t xml:space="preserve"> размеры пособия на </w:t>
      </w:r>
      <w:r>
        <w:rPr>
          <w:rFonts w:ascii="Times New Roman" w:hAnsi="Times New Roman" w:cs="Times New Roman"/>
          <w:sz w:val="28"/>
          <w:szCs w:val="28"/>
        </w:rPr>
        <w:t xml:space="preserve">детей составляют от 7428 </w:t>
      </w:r>
      <w:r w:rsidR="00A76FE1" w:rsidRPr="00CB555D">
        <w:rPr>
          <w:rFonts w:ascii="Times New Roman" w:hAnsi="Times New Roman" w:cs="Times New Roman"/>
          <w:sz w:val="28"/>
          <w:szCs w:val="28"/>
        </w:rPr>
        <w:t>до 14 856 рублей в месяц. Размеры пособия на детей в северных районах области составляют от 9660,</w:t>
      </w:r>
      <w:r>
        <w:rPr>
          <w:rFonts w:ascii="Times New Roman" w:hAnsi="Times New Roman" w:cs="Times New Roman"/>
          <w:sz w:val="28"/>
          <w:szCs w:val="28"/>
        </w:rPr>
        <w:t>5</w:t>
      </w:r>
      <w:r w:rsidR="00A76FE1" w:rsidRPr="00CB555D">
        <w:rPr>
          <w:rFonts w:ascii="Times New Roman" w:hAnsi="Times New Roman" w:cs="Times New Roman"/>
          <w:sz w:val="28"/>
          <w:szCs w:val="28"/>
        </w:rPr>
        <w:t xml:space="preserve"> до 19 321 рубля в месяц.</w:t>
      </w:r>
      <w:r w:rsidR="00A76FE1" w:rsidRPr="00A9216F">
        <w:t xml:space="preserve"> </w:t>
      </w:r>
    </w:p>
    <w:p w:rsidR="00A76FE1" w:rsidRPr="0087601D" w:rsidRDefault="00A76FE1" w:rsidP="00A76F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9216F">
        <w:rPr>
          <w:rFonts w:ascii="Times New Roman" w:hAnsi="Times New Roman" w:cs="Times New Roman"/>
          <w:sz w:val="28"/>
          <w:szCs w:val="28"/>
        </w:rPr>
        <w:t xml:space="preserve">особие назначают семьям, доходы которых ниже регионального прожиточного минимума на человека. В Иркутской области в 2024 году эти суммы составляют 15 315 рублей для южных территорий и 19 918 рублей </w:t>
      </w:r>
      <w:r w:rsidR="00D576B6">
        <w:rPr>
          <w:rFonts w:ascii="Times New Roman" w:hAnsi="Times New Roman" w:cs="Times New Roman"/>
          <w:sz w:val="28"/>
          <w:szCs w:val="28"/>
        </w:rPr>
        <w:t>—</w:t>
      </w:r>
      <w:r w:rsidRPr="00A9216F">
        <w:rPr>
          <w:rFonts w:ascii="Times New Roman" w:hAnsi="Times New Roman" w:cs="Times New Roman"/>
          <w:sz w:val="28"/>
          <w:szCs w:val="28"/>
        </w:rPr>
        <w:t xml:space="preserve"> для северных. </w:t>
      </w:r>
      <w:r w:rsidRPr="0087601D">
        <w:rPr>
          <w:rFonts w:ascii="Times New Roman" w:hAnsi="Times New Roman" w:cs="Times New Roman"/>
          <w:sz w:val="28"/>
          <w:szCs w:val="28"/>
        </w:rPr>
        <w:t>При назначении выплаты применяется комплексная оценка доходов и имущества семьи, а также учитывается занятость родителей или объективные причины ее отсутствия.</w:t>
      </w:r>
    </w:p>
    <w:p w:rsidR="00A76FE1" w:rsidRDefault="00A76FE1" w:rsidP="00A76F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Pr="0087601D">
        <w:rPr>
          <w:rFonts w:ascii="Times New Roman" w:hAnsi="Times New Roman" w:cs="Times New Roman"/>
          <w:sz w:val="28"/>
          <w:szCs w:val="28"/>
        </w:rPr>
        <w:t xml:space="preserve"> оформления единого пособия дети и родители должны быть гражданами РФ и проживать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87601D">
        <w:rPr>
          <w:rFonts w:ascii="Times New Roman" w:hAnsi="Times New Roman" w:cs="Times New Roman"/>
          <w:sz w:val="28"/>
          <w:szCs w:val="28"/>
        </w:rPr>
        <w:t>России. Получателем может быть как мама, так и папа, но только один из родителей. Оба родителя на одного ребенка получать пособие не могут.</w:t>
      </w:r>
    </w:p>
    <w:p w:rsidR="00A76FE1" w:rsidRPr="00A9216F" w:rsidRDefault="00A76FE1" w:rsidP="00A76F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что с</w:t>
      </w:r>
      <w:r w:rsidRPr="00A9216F">
        <w:rPr>
          <w:rFonts w:ascii="Times New Roman" w:hAnsi="Times New Roman" w:cs="Times New Roman"/>
          <w:sz w:val="28"/>
          <w:szCs w:val="28"/>
        </w:rPr>
        <w:t xml:space="preserve"> декабря 2023 года при назначении пособия больше не учитываются проценты по номинальным счетам, открытым на опекаемых детей. Помимо этого, не принимаются в расчет выплаты, полученные за звание «Мать-героиня», орден или медаль ордена «Родительская слава».</w:t>
      </w:r>
    </w:p>
    <w:p w:rsidR="00A76FE1" w:rsidRPr="00A9216F" w:rsidRDefault="00A76FE1" w:rsidP="00A76F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16F">
        <w:rPr>
          <w:rFonts w:ascii="Times New Roman" w:hAnsi="Times New Roman" w:cs="Times New Roman"/>
          <w:sz w:val="28"/>
          <w:szCs w:val="28"/>
        </w:rPr>
        <w:t xml:space="preserve">У родителя, для которого единственный источник заработка </w:t>
      </w:r>
      <w:r w:rsidR="00D576B6">
        <w:rPr>
          <w:rFonts w:ascii="Times New Roman" w:hAnsi="Times New Roman" w:cs="Times New Roman"/>
          <w:sz w:val="28"/>
          <w:szCs w:val="28"/>
        </w:rPr>
        <w:t>—</w:t>
      </w:r>
      <w:r w:rsidRPr="00A9216F">
        <w:rPr>
          <w:rFonts w:ascii="Times New Roman" w:hAnsi="Times New Roman" w:cs="Times New Roman"/>
          <w:sz w:val="28"/>
          <w:szCs w:val="28"/>
        </w:rPr>
        <w:t xml:space="preserve"> это деятельность в статусе самозанятого, право на единое пособие возникнет при годовом доходе от двух минимальных </w:t>
      </w:r>
      <w:proofErr w:type="gramStart"/>
      <w:r w:rsidRPr="00A9216F">
        <w:rPr>
          <w:rFonts w:ascii="Times New Roman" w:hAnsi="Times New Roman" w:cs="Times New Roman"/>
          <w:sz w:val="28"/>
          <w:szCs w:val="28"/>
        </w:rPr>
        <w:t>размеров оплаты труда</w:t>
      </w:r>
      <w:proofErr w:type="gramEnd"/>
      <w:r w:rsidRPr="00A9216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один МРОТ </w:t>
      </w:r>
      <w:r w:rsidR="00D576B6">
        <w:rPr>
          <w:rFonts w:ascii="Times New Roman" w:hAnsi="Times New Roman" w:cs="Times New Roman"/>
          <w:sz w:val="28"/>
          <w:szCs w:val="28"/>
        </w:rPr>
        <w:t xml:space="preserve">в 2024 году — </w:t>
      </w:r>
      <w:r w:rsidRPr="00A9216F">
        <w:rPr>
          <w:rFonts w:ascii="Times New Roman" w:hAnsi="Times New Roman" w:cs="Times New Roman"/>
          <w:sz w:val="28"/>
          <w:szCs w:val="28"/>
        </w:rPr>
        <w:t>19 242 рубля)</w:t>
      </w:r>
      <w:r w:rsidR="00EB2287">
        <w:rPr>
          <w:rFonts w:ascii="Times New Roman" w:hAnsi="Times New Roman" w:cs="Times New Roman"/>
          <w:sz w:val="28"/>
          <w:szCs w:val="28"/>
        </w:rPr>
        <w:t>.</w:t>
      </w:r>
    </w:p>
    <w:p w:rsidR="00A76FE1" w:rsidRPr="0087601D" w:rsidRDefault="00A76FE1" w:rsidP="00A76FE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601D">
        <w:rPr>
          <w:rFonts w:ascii="Times New Roman" w:hAnsi="Times New Roman" w:cs="Times New Roman"/>
          <w:sz w:val="28"/>
          <w:szCs w:val="28"/>
        </w:rPr>
        <w:lastRenderedPageBreak/>
        <w:t>Подробнее о том, как оценивается нуждаемость семьи, что входит и не входит в доходы, можно посмотреть на сайте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7601D">
        <w:rPr>
          <w:rFonts w:ascii="Times New Roman" w:hAnsi="Times New Roman" w:cs="Times New Roman"/>
          <w:sz w:val="28"/>
          <w:szCs w:val="28"/>
        </w:rPr>
        <w:t>https://sfr.gov.ru/grazhdanam/edinoe_posobie/ocenka/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7601D">
        <w:rPr>
          <w:rFonts w:ascii="Times New Roman" w:hAnsi="Times New Roman" w:cs="Times New Roman"/>
          <w:sz w:val="28"/>
          <w:szCs w:val="28"/>
        </w:rPr>
        <w:t xml:space="preserve"> Социального фонда России.</w:t>
      </w:r>
    </w:p>
    <w:p w:rsidR="00A76FE1" w:rsidRDefault="00A76FE1" w:rsidP="00AB4ACD">
      <w:pPr>
        <w:ind w:firstLine="708"/>
        <w:jc w:val="both"/>
        <w:rPr>
          <w:b/>
        </w:rPr>
      </w:pPr>
      <w:r w:rsidRPr="0087601D">
        <w:rPr>
          <w:rFonts w:ascii="Times New Roman" w:hAnsi="Times New Roman" w:cs="Times New Roman"/>
          <w:sz w:val="28"/>
          <w:szCs w:val="28"/>
        </w:rPr>
        <w:t>Если у вас остались вопросы, вы всегда можете обратиться в контакт-центр Отделения Социального фонда по Иркутской области: 8 (800) 100-00-01 (звонок бесплатный).</w:t>
      </w:r>
      <w:bookmarkStart w:id="0" w:name="_GoBack"/>
      <w:bookmarkEnd w:id="0"/>
    </w:p>
    <w:sectPr w:rsidR="00A76FE1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DAC"/>
    <w:rsid w:val="001A3DE9"/>
    <w:rsid w:val="00395D46"/>
    <w:rsid w:val="003E6533"/>
    <w:rsid w:val="00410D53"/>
    <w:rsid w:val="004532EB"/>
    <w:rsid w:val="004F3DAC"/>
    <w:rsid w:val="005907CF"/>
    <w:rsid w:val="006D2243"/>
    <w:rsid w:val="006D33EB"/>
    <w:rsid w:val="007812C5"/>
    <w:rsid w:val="00877A84"/>
    <w:rsid w:val="00A74D3F"/>
    <w:rsid w:val="00A76FE1"/>
    <w:rsid w:val="00AB4ACD"/>
    <w:rsid w:val="00AD4703"/>
    <w:rsid w:val="00B4184E"/>
    <w:rsid w:val="00D576B6"/>
    <w:rsid w:val="00E41A11"/>
    <w:rsid w:val="00E74239"/>
    <w:rsid w:val="00EB2287"/>
    <w:rsid w:val="00F8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93836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793BB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93836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793BB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13</cp:revision>
  <cp:lastPrinted>2024-05-07T02:36:00Z</cp:lastPrinted>
  <dcterms:created xsi:type="dcterms:W3CDTF">2024-05-02T02:16:00Z</dcterms:created>
  <dcterms:modified xsi:type="dcterms:W3CDTF">2024-05-07T09:39:00Z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